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237E" w:val="clear"/>
        <w:spacing w:after="240" w:before="0"/>
        <w:jc w:val="center"/>
      </w:pPr>
      <w:r>
        <w:rPr>
          <w:rFonts w:ascii="Arial" w:cs="Arial" w:eastAsia="Arial" w:hAnsi="Arial"/>
          <w:b/>
          <w:bCs/>
          <w:color w:val="FFFFFF"/>
          <w:sz w:val="28"/>
          <w:szCs w:val="28"/>
        </w:rPr>
        <w:t xml:space="preserve">RUBRICA: DETECCION DE USO DE IA EN TRABAJOS ESTUDIANTILES</w:t>
      </w:r>
    </w:p>
    <w:p>
      <w:pPr>
        <w:spacing w:after="80" w:before="80"/>
      </w:pPr>
      <w:r>
        <w:t xml:space="preserve"/>
      </w:r>
    </w:p>
    <w:p>
      <w:pPr>
        <w:spacing w:after="60" w:before="60"/>
        <w:jc w:val="center"/>
      </w:pPr>
      <w:r>
        <w:rPr>
          <w:rFonts w:ascii="Arial" w:cs="Arial" w:eastAsia="Arial" w:hAnsi="Arial"/>
          <w:b w:val="false"/>
          <w:bCs w:val="false"/>
          <w:sz w:val="20"/>
          <w:szCs w:val="20"/>
        </w:rPr>
        <w:t xml:space="preserve">Instrumento para docentes | DocenteIA - docenteia.net</w:t>
      </w:r>
    </w:p>
    <w:p>
      <w:pPr>
        <w:spacing w:after="80" w:before="80"/>
      </w:pPr>
      <w:r>
        <w:t xml:space="preserve"/>
      </w:r>
    </w:p>
    <w:p>
      <w:pPr>
        <w:pBdr>
          <w:bottom w:val="single" w:color="1A237E" w:sz="4" w:space="1"/>
        </w:pBdr>
        <w:spacing w:after="120" w:before="320"/>
      </w:pPr>
      <w:r>
        <w:rPr>
          <w:rFonts w:ascii="Arial" w:cs="Arial" w:eastAsia="Arial" w:hAnsi="Arial"/>
          <w:b/>
          <w:bCs/>
          <w:color w:val="1A237E"/>
          <w:sz w:val="24"/>
          <w:szCs w:val="24"/>
        </w:rPr>
        <w:t xml:space="preserve">Proposito</w:t>
      </w:r>
    </w:p>
    <w:p>
      <w:pPr>
        <w:spacing w:after="60" w:before="60"/>
        <w:jc w:val="left"/>
      </w:pPr>
      <w:r>
        <w:rPr>
          <w:rFonts w:ascii="Arial" w:cs="Arial" w:eastAsia="Arial" w:hAnsi="Arial"/>
          <w:b w:val="false"/>
          <w:bCs w:val="false"/>
          <w:sz w:val="20"/>
          <w:szCs w:val="20"/>
        </w:rPr>
        <w:t xml:space="preserve">Esta rubrica orienta al docente en la identificacion de indicadores que sugieren el uso no declarado de inteligencia artificial en los trabajos de los estudiantes. No es una herramienta punitiva sino pedagogica.</w:t>
      </w:r>
    </w:p>
    <w:p>
      <w:pPr>
        <w:spacing w:after="80" w:before="80"/>
      </w:pPr>
      <w:r>
        <w:t xml:space="preserve"/>
      </w:r>
    </w:p>
    <w:p>
      <w:pPr>
        <w:pBdr>
          <w:bottom w:val="single" w:color="1A237E" w:sz="4" w:space="1"/>
        </w:pBdr>
        <w:spacing w:after="120" w:before="320"/>
      </w:pPr>
      <w:r>
        <w:rPr>
          <w:rFonts w:ascii="Arial" w:cs="Arial" w:eastAsia="Arial" w:hAnsi="Arial"/>
          <w:b/>
          <w:bCs/>
          <w:color w:val="1A237E"/>
          <w:sz w:val="24"/>
          <w:szCs w:val="24"/>
        </w:rPr>
        <w:t xml:space="preserve">Criterios de Evaluacion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120"/>
        <w:gridCol w:w="2808"/>
        <w:gridCol w:w="1092"/>
      </w:tblGrid>
      <w:tr>
        <w:tc>
          <w:tcPr>
            <w:tcW w:type="dxa" w:w="234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Criterio</w:t>
            </w:r>
          </w:p>
        </w:tc>
        <w:tc>
          <w:tcPr>
            <w:tcW w:type="dxa" w:w="312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Indicadores de uso IA</w:t>
            </w:r>
          </w:p>
        </w:tc>
        <w:tc>
          <w:tcPr>
            <w:tcW w:type="dxa" w:w="2808"/>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Indicadores de autoria propia</w:t>
            </w:r>
          </w:p>
        </w:tc>
        <w:tc>
          <w:tcPr>
            <w:tcW w:type="dxa" w:w="1092"/>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Puntaje 1-4</w:t>
            </w:r>
          </w:p>
        </w:tc>
      </w:tr>
      <w:tr>
        <w:tc>
          <w:tcPr>
            <w:tcW w:type="dxa" w:w="234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28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09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after="80" w:before="80"/>
      </w:pPr>
      <w:r>
        <w:t xml:space="preserve"/>
      </w:r>
    </w:p>
    <w:p>
      <w:pPr>
        <w:pBdr>
          <w:bottom w:val="single" w:color="1A237E" w:sz="4" w:space="1"/>
        </w:pBdr>
        <w:spacing w:after="120" w:before="320"/>
      </w:pPr>
      <w:r>
        <w:rPr>
          <w:rFonts w:ascii="Arial" w:cs="Arial" w:eastAsia="Arial" w:hAnsi="Arial"/>
          <w:b/>
          <w:bCs/>
          <w:color w:val="1A237E"/>
          <w:sz w:val="24"/>
          <w:szCs w:val="24"/>
        </w:rPr>
        <w:t xml:space="preserve">Escala de Valoracion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3744"/>
        <w:gridCol w:w="3744"/>
      </w:tblGrid>
      <w:tr>
        <w:tc>
          <w:tcPr>
            <w:tcW w:type="dxa" w:w="1872"/>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Puntaje</w:t>
            </w:r>
          </w:p>
        </w:tc>
        <w:tc>
          <w:tcPr>
            <w:tcW w:type="dxa" w:w="3744"/>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Descripcion</w:t>
            </w:r>
          </w:p>
        </w:tc>
        <w:tc>
          <w:tcPr>
            <w:tcW w:type="dxa" w:w="3744"/>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Accion recomendada</w:t>
            </w:r>
          </w:p>
        </w:tc>
      </w:tr>
      <w:tr>
        <w:tc>
          <w:tcPr>
            <w:tcW w:type="dxa" w:w="187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shd w:fill="E8EDF5" w:val="clear"/>
            <w:tcMar>
              <w:top w:type="dxa" w:w="80"/>
              <w:left w:type="dxa" w:w="120"/>
              <w:bottom w:type="dxa" w:w="8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4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after="80" w:before="80"/>
      </w:pPr>
      <w:r>
        <w:t xml:space="preserve"/>
      </w:r>
    </w:p>
    <w:p>
      <w:pPr>
        <w:pBdr>
          <w:bottom w:val="single" w:color="1A237E" w:sz="4" w:space="1"/>
        </w:pBdr>
        <w:spacing w:after="120" w:before="320"/>
      </w:pPr>
      <w:r>
        <w:rPr>
          <w:rFonts w:ascii="Arial" w:cs="Arial" w:eastAsia="Arial" w:hAnsi="Arial"/>
          <w:b/>
          <w:bCs/>
          <w:color w:val="1A237E"/>
          <w:sz w:val="24"/>
          <w:szCs w:val="24"/>
        </w:rPr>
        <w:t xml:space="preserve">Observaciones del Docente</w:t>
      </w:r>
    </w:p>
    <w:p>
      <w:pPr>
        <w:spacing w:after="60" w:before="60"/>
        <w:jc w:val="left"/>
      </w:pPr>
      <w:r>
        <w:rPr>
          <w:rFonts w:ascii="Arial" w:cs="Arial" w:eastAsia="Arial" w:hAnsi="Arial"/>
          <w:b w:val="false"/>
          <w:bCs w:val="false"/>
          <w:sz w:val="20"/>
          <w:szCs w:val="20"/>
        </w:rPr>
        <w:t xml:space="preserve"/>
      </w:r>
    </w:p>
    <w:p>
      <w:pPr>
        <w:spacing w:after="80" w:before="80"/>
      </w:pPr>
      <w:r>
        <w:t xml:space="preserve"/>
      </w:r>
    </w:p>
    <w:p>
      <w:pPr>
        <w:spacing w:after="60" w:before="60"/>
        <w:jc w:val="left"/>
      </w:pPr>
      <w:r>
        <w:rPr>
          <w:rFonts w:ascii="Arial" w:cs="Arial" w:eastAsia="Arial" w:hAnsi="Arial"/>
          <w:b w:val="false"/>
          <w:bCs w:val="false"/>
          <w:sz w:val="20"/>
          <w:szCs w:val="20"/>
        </w:rPr>
        <w:t xml:space="preserve"/>
      </w:r>
    </w:p>
    <w:p>
      <w:pPr>
        <w:spacing w:after="80" w:before="80"/>
      </w:pPr>
      <w:r>
        <w:t xml:space="preserve"/>
      </w:r>
    </w:p>
    <w:p>
      <w:pPr>
        <w:pBdr>
          <w:bottom w:val="single" w:color="1A237E" w:sz="4" w:space="1"/>
        </w:pBdr>
        <w:spacing w:after="120" w:before="320"/>
      </w:pPr>
      <w:r>
        <w:rPr>
          <w:rFonts w:ascii="Arial" w:cs="Arial" w:eastAsia="Arial" w:hAnsi="Arial"/>
          <w:b/>
          <w:bCs/>
          <w:color w:val="1A237E"/>
          <w:sz w:val="24"/>
          <w:szCs w:val="24"/>
        </w:rPr>
        <w:t xml:space="preserve">Acuerdo con el Estudiante</w:t>
      </w:r>
    </w:p>
    <w:p>
      <w:pPr>
        <w:spacing w:after="60" w:before="60"/>
        <w:jc w:val="left"/>
      </w:pPr>
      <w:r>
        <w:rPr>
          <w:rFonts w:ascii="Arial" w:cs="Arial" w:eastAsia="Arial" w:hAnsi="Arial"/>
          <w:b w:val="false"/>
          <w:bCs w:val="false"/>
          <w:sz w:val="20"/>
          <w:szCs w:val="20"/>
        </w:rPr>
        <w:t xml:space="preserve"/>
      </w:r>
    </w:p>
    <w:p>
      <w:pPr>
        <w:spacing w:after="80" w:before="80"/>
      </w:pPr>
      <w:r>
        <w:t xml:space="preserve"/>
      </w:r>
    </w:p>
    <w:p>
      <w:pPr>
        <w:spacing w:after="60" w:before="60"/>
        <w:jc w:val="left"/>
      </w:pPr>
      <w:r>
        <w:rPr>
          <w:rFonts w:ascii="Arial" w:cs="Arial" w:eastAsia="Arial" w:hAnsi="Arial"/>
          <w:b w:val="false"/>
          <w:bCs w:val="false"/>
          <w:sz w:val="20"/>
          <w:szCs w:val="20"/>
        </w:rPr>
        <w:t xml:space="preserve"/>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Nombre Docente</w:t>
            </w:r>
          </w:p>
        </w:tc>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Firma Docente</w:t>
            </w:r>
          </w:p>
        </w:tc>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Fecha</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Nombre Estudiante</w:t>
            </w:r>
          </w:p>
        </w:tc>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Grado / Grupo</w:t>
            </w:r>
          </w:p>
        </w:tc>
        <w:tc>
          <w:tcPr>
            <w:tcW w:type="dxa" w:w="3120"/>
            <w:tcBorders>
              <w:top w:val="none" w:color="FFFFFF" w:sz="0"/>
              <w:left w:val="none" w:color="FFFFFF" w:sz="0"/>
              <w:bottom w:val="none" w:color="FFFFFF" w:sz="0"/>
              <w:right w:val="none" w:color="FFFFFF" w:sz="0"/>
            </w:tcBorders>
            <w:tcMar>
              <w:top w:type="dxa" w:w="80"/>
              <w:left w:type="dxa" w:w="120"/>
              <w:bottom w:type="dxa" w:w="80"/>
              <w:right w:type="dxa" w:w="120"/>
            </w:tcMar>
          </w:tcPr>
          <w:p>
            <w:pPr>
              <w:pBdr>
                <w:bottom w:val="single" w:color="555555" w:sz="4" w:space="1"/>
              </w:pBdr>
              <w:spacing w:after="0" w:before="600"/>
            </w:pPr>
            <w:r>
              <w:t xml:space="preserve"/>
            </w:r>
          </w:p>
          <w:p>
            <w:pPr>
              <w:spacing w:after="0" w:before="60"/>
            </w:pPr>
            <w:r>
              <w:rPr>
                <w:rFonts w:ascii="Arial" w:cs="Arial" w:eastAsia="Arial" w:hAnsi="Arial"/>
                <w:b/>
                <w:bCs/>
                <w:color w:val="888888"/>
                <w:sz w:val="16"/>
                <w:szCs w:val="16"/>
              </w:rPr>
              <w:t xml:space="preserve">Fecha</w:t>
            </w:r>
          </w:p>
        </w:tc>
      </w:tr>
    </w:tbl>
    <w:p>
      <w:pPr>
        <w:spacing w:after="80" w:before="8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docenteia.net  |  Pagina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DocenteIA | docenteia.net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2026-06-09T03:11:35.344Z</dcterms:created>
  <dcterms:modified xsi:type="dcterms:W3CDTF">2026-06-09T03:11:35.344Z</dcterms:modified>
</cp:coreProperties>
</file>

<file path=docProps/custom.xml><?xml version="1.0" encoding="utf-8"?>
<Properties xmlns="http://schemas.openxmlformats.org/officeDocument/2006/custom-properties" xmlns:vt="http://schemas.openxmlformats.org/officeDocument/2006/docPropsVTypes"/>
</file>